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FEFF">
      <w:pPr>
        <w:jc w:val="center"/>
        <w:rPr>
          <w:rFonts w:cs="Arial"/>
          <w:b/>
        </w:rPr>
      </w:pPr>
    </w:p>
    <w:p w14:paraId="3CD75DFA">
      <w:pPr>
        <w:jc w:val="center"/>
        <w:rPr>
          <w:rFonts w:cs="Arial"/>
          <w:b/>
        </w:rPr>
      </w:pPr>
      <w:r>
        <w:rPr>
          <w:rFonts w:cs="Arial"/>
          <w:b/>
        </w:rPr>
        <w:drawing>
          <wp:inline distT="0" distB="0" distL="0" distR="0">
            <wp:extent cx="723900" cy="8286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5"/>
      </w:tblGrid>
      <w:tr w14:paraId="56692464">
        <w:trPr>
          <w:trHeight w:val="619" w:hRule="atLeast"/>
        </w:trPr>
        <w:tc>
          <w:tcPr>
            <w:tcW w:w="4786" w:type="dxa"/>
          </w:tcPr>
          <w:p w14:paraId="7B2BD01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МАРИЙ ЭЛ РЕСПУБЛИК</w:t>
            </w:r>
          </w:p>
          <w:p w14:paraId="6D64C8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ЗВЕНИГОВО </w:t>
            </w:r>
          </w:p>
          <w:p w14:paraId="67E2CE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 РАЙОН</w:t>
            </w:r>
          </w:p>
          <w:p w14:paraId="1A7758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КАКШАМАРИЙ ЯЛ КУНДЕМЫН АДМИНИСТРАЦИЙЖЕ</w:t>
            </w:r>
          </w:p>
          <w:p w14:paraId="19A278D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2AD2905">
            <w:pPr>
              <w:jc w:val="center"/>
              <w:rPr>
                <w:b/>
                <w:sz w:val="20"/>
              </w:rPr>
            </w:pPr>
          </w:p>
          <w:p w14:paraId="1B6487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КӲШТЫМАШЫЖЕ</w:t>
            </w:r>
          </w:p>
          <w:p w14:paraId="0BA13274">
            <w:pPr>
              <w:jc w:val="center"/>
            </w:pPr>
          </w:p>
          <w:p w14:paraId="04A6AAB3">
            <w:pPr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85" w:type="dxa"/>
          </w:tcPr>
          <w:p w14:paraId="4EB7A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КОКШАМАРСКАЯ </w:t>
            </w:r>
          </w:p>
          <w:p w14:paraId="269655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СЕЛЬСКАЯ АДМИНИСТРАЦИЯ</w:t>
            </w:r>
          </w:p>
          <w:p w14:paraId="3E786A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ЗВЕНИГОВСКОГО </w:t>
            </w:r>
          </w:p>
          <w:p w14:paraId="26BD24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МУНИЦИПАЛЬНОГО РАЙОНА </w:t>
            </w:r>
          </w:p>
          <w:p w14:paraId="483A18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РЕСПУБЛИКИ МАРИЙ ЭЛ</w:t>
            </w:r>
          </w:p>
          <w:p w14:paraId="3F3D37DC">
            <w:pPr>
              <w:jc w:val="center"/>
              <w:rPr>
                <w:b/>
                <w:sz w:val="20"/>
              </w:rPr>
            </w:pPr>
          </w:p>
          <w:p w14:paraId="0E4D4649">
            <w:pPr>
              <w:jc w:val="center"/>
              <w:rPr>
                <w:b/>
                <w:sz w:val="20"/>
              </w:rPr>
            </w:pPr>
          </w:p>
          <w:p w14:paraId="78B1048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РАСПОРЯЖЕНИЕ</w:t>
            </w:r>
          </w:p>
          <w:p w14:paraId="0BB4AA76">
            <w:pPr>
              <w:shd w:val="clear" w:color="auto" w:fill="FFFFFF"/>
              <w:jc w:val="center"/>
            </w:pPr>
          </w:p>
        </w:tc>
      </w:tr>
    </w:tbl>
    <w:p w14:paraId="277B75DC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от 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 xml:space="preserve">25 </w:t>
      </w:r>
    </w:p>
    <w:p w14:paraId="78F58018">
      <w:pPr>
        <w:jc w:val="center"/>
        <w:rPr>
          <w:szCs w:val="28"/>
        </w:rPr>
      </w:pPr>
    </w:p>
    <w:p w14:paraId="3004165C"/>
    <w:p w14:paraId="0E0129B2">
      <w:pPr>
        <w:shd w:val="clear" w:color="auto" w:fill="FFFFFF"/>
        <w:ind w:firstLine="709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Об установлении особого противопожарного режима на  территории </w:t>
      </w:r>
    </w:p>
    <w:p w14:paraId="2F44F7F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Кокшамарского сельского поселения Звениговского муниципального района Республики Марий Эл</w:t>
      </w:r>
    </w:p>
    <w:p w14:paraId="0727004C">
      <w:pPr>
        <w:rPr>
          <w:sz w:val="28"/>
          <w:szCs w:val="28"/>
        </w:rPr>
      </w:pPr>
    </w:p>
    <w:p w14:paraId="5962927A">
      <w:pPr>
        <w:rPr>
          <w:sz w:val="16"/>
        </w:rPr>
      </w:pPr>
    </w:p>
    <w:p w14:paraId="51339824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 В соответствии со статьей 30  Федерального закона Российской Федерации от 21.12.1994 г. № 69-ФЗ «О пожарной безопасности», </w:t>
      </w:r>
      <w:r>
        <w:rPr>
          <w:bCs/>
          <w:spacing w:val="-12"/>
          <w:sz w:val="28"/>
          <w:szCs w:val="28"/>
          <w:lang w:val="ru-RU"/>
        </w:rPr>
        <w:t>руководствуясь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</w:t>
      </w:r>
      <w:r>
        <w:rPr>
          <w:bCs/>
          <w:spacing w:val="-12"/>
          <w:sz w:val="28"/>
          <w:szCs w:val="28"/>
          <w:lang w:val="ru-RU"/>
        </w:rPr>
        <w:t>постановлением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</w:t>
      </w:r>
      <w:r>
        <w:rPr>
          <w:bCs/>
          <w:spacing w:val="-12"/>
          <w:sz w:val="28"/>
          <w:szCs w:val="28"/>
        </w:rPr>
        <w:t xml:space="preserve">администрации Звениговского муниципального района </w:t>
      </w:r>
      <w:r>
        <w:rPr>
          <w:sz w:val="28"/>
          <w:szCs w:val="28"/>
        </w:rPr>
        <w:t>от 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1438 «Об установлениии особого противопожарного режима на территори Звениговского муниципального района Республики Марий Эл»</w:t>
      </w:r>
      <w:r>
        <w:rPr>
          <w:sz w:val="28"/>
          <w:szCs w:val="28"/>
        </w:rPr>
        <w:t xml:space="preserve">, в </w:t>
      </w:r>
      <w:r>
        <w:rPr>
          <w:bCs/>
          <w:spacing w:val="-12"/>
          <w:sz w:val="28"/>
          <w:szCs w:val="28"/>
        </w:rPr>
        <w:t xml:space="preserve"> целях предупреждения  пожаров и гибели на них людей, повышением бдительности населения </w:t>
      </w:r>
      <w:r>
        <w:rPr>
          <w:sz w:val="28"/>
          <w:szCs w:val="28"/>
        </w:rPr>
        <w:t>Кокшамарского сельского поселения и всех видов пожарной охраны в период подготовки и проведения новогодних и рождественских праздничных мероприятий</w:t>
      </w:r>
      <w:r>
        <w:rPr>
          <w:bCs/>
          <w:spacing w:val="-12"/>
          <w:sz w:val="28"/>
          <w:szCs w:val="28"/>
        </w:rPr>
        <w:t>:</w:t>
      </w:r>
    </w:p>
    <w:p w14:paraId="017CA8CB">
      <w:pPr>
        <w:shd w:val="clear" w:color="auto" w:fill="FFFFFF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              1. Установить с </w:t>
      </w:r>
      <w:r>
        <w:rPr>
          <w:rFonts w:hint="default"/>
          <w:bCs/>
          <w:spacing w:val="-12"/>
          <w:sz w:val="28"/>
          <w:szCs w:val="28"/>
          <w:lang w:val="ru-RU"/>
        </w:rPr>
        <w:t>25</w:t>
      </w:r>
      <w:r>
        <w:rPr>
          <w:bCs/>
          <w:spacing w:val="-12"/>
          <w:sz w:val="28"/>
          <w:szCs w:val="28"/>
        </w:rPr>
        <w:t xml:space="preserve"> декабря 202</w:t>
      </w:r>
      <w:r>
        <w:rPr>
          <w:rFonts w:hint="default"/>
          <w:bCs/>
          <w:spacing w:val="-12"/>
          <w:sz w:val="28"/>
          <w:szCs w:val="28"/>
          <w:lang w:val="ru-RU"/>
        </w:rPr>
        <w:t>5</w:t>
      </w:r>
      <w:r>
        <w:rPr>
          <w:bCs/>
          <w:spacing w:val="-12"/>
          <w:sz w:val="28"/>
          <w:szCs w:val="28"/>
        </w:rPr>
        <w:t xml:space="preserve"> г. по 1</w:t>
      </w:r>
      <w:r>
        <w:rPr>
          <w:rFonts w:hint="default"/>
          <w:bCs/>
          <w:spacing w:val="-12"/>
          <w:sz w:val="28"/>
          <w:szCs w:val="28"/>
          <w:lang w:val="ru-RU"/>
        </w:rPr>
        <w:t>1</w:t>
      </w:r>
      <w:r>
        <w:rPr>
          <w:bCs/>
          <w:spacing w:val="-12"/>
          <w:sz w:val="28"/>
          <w:szCs w:val="28"/>
        </w:rPr>
        <w:t xml:space="preserve"> января 202</w:t>
      </w:r>
      <w:r>
        <w:rPr>
          <w:rFonts w:hint="default"/>
          <w:bCs/>
          <w:spacing w:val="-12"/>
          <w:sz w:val="28"/>
          <w:szCs w:val="28"/>
          <w:lang w:val="ru-RU"/>
        </w:rPr>
        <w:t>6</w:t>
      </w:r>
      <w:r>
        <w:rPr>
          <w:bCs/>
          <w:spacing w:val="-12"/>
          <w:sz w:val="28"/>
          <w:szCs w:val="28"/>
        </w:rPr>
        <w:t xml:space="preserve"> г. на   территории    Кокшамарского сельского поселения Звениговского муниципального района Республики Марий Эл особый  противопожарный режим.</w:t>
      </w:r>
    </w:p>
    <w:p w14:paraId="76010C46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2. На период 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действия  особого </w:t>
      </w:r>
      <w:r>
        <w:rPr>
          <w:bCs/>
          <w:spacing w:val="-12"/>
          <w:sz w:val="28"/>
          <w:szCs w:val="28"/>
        </w:rPr>
        <w:t>противопожарного режима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установить запрет на</w:t>
      </w:r>
      <w:r>
        <w:rPr>
          <w:bCs/>
          <w:spacing w:val="-12"/>
          <w:sz w:val="28"/>
          <w:szCs w:val="28"/>
        </w:rPr>
        <w:t>:</w:t>
      </w:r>
    </w:p>
    <w:p w14:paraId="36F49D7A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проведение культурно-массовых мероприятий на объектах, имеющих нарушения требований пожарной безопасности, создающие угрозу безопасности жизни и здоровью людей;</w:t>
      </w:r>
    </w:p>
    <w:p w14:paraId="6F9F31B4">
      <w:pPr>
        <w:pStyle w:val="33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применение на объектах отдыха, общественного питания, в культурно-развлекательных учреждениях, в местах с массовым пребыванием людей фейерверков и других видов огневых эффектов;</w:t>
      </w:r>
    </w:p>
    <w:p w14:paraId="096963CD">
      <w:pPr>
        <w:pStyle w:val="33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торговлю пиротехническими изделиями на расстоянии менее 100 метров от границ территорий образовательных организаций.</w:t>
      </w:r>
    </w:p>
    <w:p w14:paraId="417AA524">
      <w:pPr>
        <w:numPr>
          <w:ilvl w:val="0"/>
          <w:numId w:val="1"/>
        </w:numPr>
        <w:shd w:val="clear" w:color="auto" w:fill="FFFFFF"/>
        <w:ind w:firstLine="709"/>
        <w:jc w:val="both"/>
        <w:rPr>
          <w:rFonts w:hint="default"/>
          <w:bCs/>
          <w:spacing w:val="-12"/>
          <w:sz w:val="28"/>
          <w:szCs w:val="28"/>
          <w:lang w:val="en-US"/>
        </w:rPr>
      </w:pPr>
      <w:r>
        <w:rPr>
          <w:bCs/>
          <w:spacing w:val="-12"/>
          <w:sz w:val="28"/>
          <w:szCs w:val="28"/>
          <w:lang w:val="ru-RU"/>
        </w:rPr>
        <w:t>В</w:t>
      </w:r>
      <w:r>
        <w:rPr>
          <w:bCs/>
          <w:spacing w:val="-12"/>
          <w:sz w:val="28"/>
          <w:szCs w:val="28"/>
        </w:rPr>
        <w:t xml:space="preserve"> период 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действия  особого </w:t>
      </w:r>
      <w:r>
        <w:rPr>
          <w:bCs/>
          <w:spacing w:val="-12"/>
          <w:sz w:val="28"/>
          <w:szCs w:val="28"/>
        </w:rPr>
        <w:t>противопожарного режима</w:t>
      </w:r>
      <w:r>
        <w:rPr>
          <w:rFonts w:hint="default"/>
          <w:bCs/>
          <w:spacing w:val="-12"/>
          <w:sz w:val="28"/>
          <w:szCs w:val="28"/>
          <w:lang w:val="ru-RU"/>
        </w:rPr>
        <w:t xml:space="preserve"> :</w:t>
      </w:r>
    </w:p>
    <w:p w14:paraId="2BC46699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обеспечить  своевременное создание  в целях пожаротушения условий для забора воды из источников наружного противопожарного водоснабжения;</w:t>
      </w:r>
    </w:p>
    <w:p w14:paraId="5F4C834B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организовать патрулирование населенных пунктов силами населения и членов добровольной пожарной охраны;</w:t>
      </w:r>
    </w:p>
    <w:p w14:paraId="35CE10D7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организовать круглосуточное дежурство  населенных пунктов граждан  и членов добровольной пожарной охраны;</w:t>
      </w:r>
    </w:p>
    <w:p w14:paraId="4EEE6B29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запретить применение пиротехнических изделий на территории  Кокшамарского сельского поселения.</w:t>
      </w:r>
    </w:p>
    <w:p w14:paraId="4F5B894A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 взаимодействии с должностными лицами органов, осуществляющих государственный пожарный надзор, пожарной охраны, со средствами массовой информации организовать усиление противопожарной пропаганды и информирование населения о мерах пожарной безопасности;</w:t>
      </w:r>
    </w:p>
    <w:p w14:paraId="12558348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организовать работу по предупреждению пожаров в бесхозяйных строениях и других местах возможного нахождения лиц без определенного места жительства, в том числе посредством обходов с привлечением работников жилищно-коммунальных организаций, сотрудников полиции и Государственной противопожарной службы;</w:t>
      </w:r>
    </w:p>
    <w:p w14:paraId="36EF7AA3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организовать информирование населения в средствах массовой информации о правилах эксплуатации печей, электрического, газового оборудования и других отопительных приборов;</w:t>
      </w:r>
    </w:p>
    <w:p w14:paraId="0C37D891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проводить профилактические предупредительные мероприятия в жилом секторе, направленные на адресную работу с пенсионерами, инвалидами, безработными гражданами, а также гражданами, злоупотребляющими алкогольными напитками, по соблюдению ими мер пожарной безопасности;</w:t>
      </w:r>
    </w:p>
    <w:p w14:paraId="1EDE32C0">
      <w:pPr>
        <w:pStyle w:val="3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проводить информирование населения о недопустимости нарушения правил пожарной безопасности в жилых помещениях, о правилах безопасного поведения в период проведения праздничных мероприятий и необходимости осуществления контроля за детьми.</w:t>
      </w:r>
    </w:p>
    <w:p w14:paraId="32349544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rFonts w:hint="default"/>
          <w:bCs/>
          <w:spacing w:val="-12"/>
          <w:sz w:val="28"/>
          <w:szCs w:val="28"/>
          <w:lang w:val="ru-RU"/>
        </w:rPr>
        <w:t>4</w:t>
      </w:r>
      <w:r>
        <w:rPr>
          <w:bCs/>
          <w:spacing w:val="-12"/>
          <w:sz w:val="28"/>
          <w:szCs w:val="28"/>
        </w:rPr>
        <w:t>. Обнародовать данное распоряжение в местах массового скопления  людей    и на информационных стендах.</w:t>
      </w:r>
    </w:p>
    <w:p w14:paraId="1687202C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  <w:r>
        <w:rPr>
          <w:rFonts w:hint="default"/>
          <w:bCs/>
          <w:spacing w:val="-12"/>
          <w:sz w:val="28"/>
          <w:szCs w:val="28"/>
          <w:lang w:val="ru-RU"/>
        </w:rPr>
        <w:t>5</w:t>
      </w:r>
      <w:r>
        <w:rPr>
          <w:bCs/>
          <w:spacing w:val="-12"/>
          <w:sz w:val="28"/>
          <w:szCs w:val="28"/>
        </w:rPr>
        <w:t>. Контроль за выполнением настоящего распоряжения оставляю за собой.</w:t>
      </w:r>
    </w:p>
    <w:p w14:paraId="6C0859C3">
      <w:pPr>
        <w:shd w:val="clear" w:color="auto" w:fill="FFFFFF"/>
        <w:ind w:firstLine="709"/>
        <w:jc w:val="both"/>
        <w:rPr>
          <w:bCs/>
          <w:spacing w:val="-12"/>
          <w:sz w:val="28"/>
          <w:szCs w:val="28"/>
        </w:rPr>
      </w:pPr>
    </w:p>
    <w:p w14:paraId="1D3CAE83">
      <w:pPr>
        <w:shd w:val="clear" w:color="auto" w:fill="FFFFFF"/>
        <w:jc w:val="both"/>
        <w:rPr>
          <w:bCs/>
          <w:spacing w:val="-12"/>
          <w:sz w:val="28"/>
          <w:szCs w:val="28"/>
        </w:rPr>
      </w:pPr>
    </w:p>
    <w:p w14:paraId="75F99277">
      <w:pPr>
        <w:shd w:val="clear" w:color="auto" w:fill="FFFFFF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Глава Кокшамарской</w:t>
      </w:r>
    </w:p>
    <w:p w14:paraId="29680DFD">
      <w:pPr>
        <w:shd w:val="clear" w:color="auto" w:fill="FFFFFF"/>
        <w:jc w:val="both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сельской администрации          </w:t>
      </w:r>
      <w:bookmarkStart w:id="0" w:name="_GoBack"/>
      <w:bookmarkEnd w:id="0"/>
      <w:r>
        <w:rPr>
          <w:bCs/>
          <w:spacing w:val="-12"/>
          <w:sz w:val="28"/>
          <w:szCs w:val="28"/>
        </w:rPr>
        <w:t xml:space="preserve">                                                      Е.П. Майорова  </w:t>
      </w:r>
    </w:p>
    <w:sectPr>
      <w:headerReference r:id="rId5" w:type="default"/>
      <w:headerReference r:id="rId6" w:type="even"/>
      <w:pgSz w:w="11906" w:h="16838"/>
      <w:pgMar w:top="142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E4C3">
    <w:pPr>
      <w:pStyle w:val="11"/>
      <w:framePr w:wrap="around" w:vAnchor="text" w:hAnchor="margin" w:xAlign="right" w:y="1"/>
      <w:rPr>
        <w:rStyle w:val="8"/>
      </w:rPr>
    </w:pPr>
  </w:p>
  <w:p w14:paraId="61E7042A">
    <w:pPr>
      <w:pStyle w:val="1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7025E">
    <w:pPr>
      <w:pStyle w:val="11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0E0C190">
    <w:pPr>
      <w:pStyle w:val="1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38AC5"/>
    <w:multiLevelType w:val="singleLevel"/>
    <w:tmpl w:val="00738AC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3CED"/>
    <w:rsid w:val="000500FA"/>
    <w:rsid w:val="000861F7"/>
    <w:rsid w:val="00094CCD"/>
    <w:rsid w:val="00147B45"/>
    <w:rsid w:val="00161D62"/>
    <w:rsid w:val="00173CED"/>
    <w:rsid w:val="0019234B"/>
    <w:rsid w:val="00195DED"/>
    <w:rsid w:val="00202411"/>
    <w:rsid w:val="002B15B1"/>
    <w:rsid w:val="002B4C7A"/>
    <w:rsid w:val="002C1695"/>
    <w:rsid w:val="00346ADE"/>
    <w:rsid w:val="0039533E"/>
    <w:rsid w:val="00421B4A"/>
    <w:rsid w:val="004A29A5"/>
    <w:rsid w:val="004B37D8"/>
    <w:rsid w:val="004E164A"/>
    <w:rsid w:val="00511082"/>
    <w:rsid w:val="00557604"/>
    <w:rsid w:val="00563C01"/>
    <w:rsid w:val="00572D9D"/>
    <w:rsid w:val="00586C45"/>
    <w:rsid w:val="005B2723"/>
    <w:rsid w:val="005F554E"/>
    <w:rsid w:val="00604E3A"/>
    <w:rsid w:val="006361E3"/>
    <w:rsid w:val="00637EB2"/>
    <w:rsid w:val="006A0E50"/>
    <w:rsid w:val="0070403B"/>
    <w:rsid w:val="00710813"/>
    <w:rsid w:val="00713512"/>
    <w:rsid w:val="007149F6"/>
    <w:rsid w:val="007172CC"/>
    <w:rsid w:val="00752A18"/>
    <w:rsid w:val="007B2980"/>
    <w:rsid w:val="007C61E0"/>
    <w:rsid w:val="00897E8D"/>
    <w:rsid w:val="008D5945"/>
    <w:rsid w:val="00922CA8"/>
    <w:rsid w:val="00964A05"/>
    <w:rsid w:val="00974C67"/>
    <w:rsid w:val="009D3370"/>
    <w:rsid w:val="009F0133"/>
    <w:rsid w:val="00A23106"/>
    <w:rsid w:val="00A33EE5"/>
    <w:rsid w:val="00A46AF9"/>
    <w:rsid w:val="00A6555E"/>
    <w:rsid w:val="00A67F31"/>
    <w:rsid w:val="00AD7CBD"/>
    <w:rsid w:val="00B37E81"/>
    <w:rsid w:val="00B85304"/>
    <w:rsid w:val="00BA6260"/>
    <w:rsid w:val="00C00C4A"/>
    <w:rsid w:val="00C019C7"/>
    <w:rsid w:val="00C2692C"/>
    <w:rsid w:val="00C34D11"/>
    <w:rsid w:val="00C527D2"/>
    <w:rsid w:val="00CF4FEE"/>
    <w:rsid w:val="00D54D23"/>
    <w:rsid w:val="00D86F80"/>
    <w:rsid w:val="00E10821"/>
    <w:rsid w:val="00E8517A"/>
    <w:rsid w:val="00EE6767"/>
    <w:rsid w:val="00F11700"/>
    <w:rsid w:val="00FC7442"/>
    <w:rsid w:val="00FF6D4E"/>
    <w:rsid w:val="2E8373A5"/>
    <w:rsid w:val="5CC63910"/>
    <w:rsid w:val="7FF0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outlineLvl w:val="0"/>
    </w:pPr>
    <w:rPr>
      <w:szCs w:val="20"/>
    </w:rPr>
  </w:style>
  <w:style w:type="paragraph" w:styleId="3">
    <w:name w:val="heading 2"/>
    <w:basedOn w:val="1"/>
    <w:next w:val="1"/>
    <w:link w:val="25"/>
    <w:qFormat/>
    <w:uiPriority w:val="0"/>
    <w:pPr>
      <w:keepNext/>
      <w:outlineLvl w:val="1"/>
    </w:pPr>
    <w:rPr>
      <w:b/>
      <w:szCs w:val="20"/>
    </w:rPr>
  </w:style>
  <w:style w:type="paragraph" w:styleId="4">
    <w:name w:val="heading 3"/>
    <w:basedOn w:val="1"/>
    <w:next w:val="1"/>
    <w:link w:val="26"/>
    <w:qFormat/>
    <w:uiPriority w:val="0"/>
    <w:pPr>
      <w:keepNext/>
      <w:jc w:val="center"/>
      <w:outlineLvl w:val="2"/>
    </w:pPr>
    <w:rPr>
      <w:szCs w:val="20"/>
    </w:rPr>
  </w:style>
  <w:style w:type="paragraph" w:styleId="5">
    <w:name w:val="heading 4"/>
    <w:basedOn w:val="1"/>
    <w:next w:val="1"/>
    <w:link w:val="27"/>
    <w:qFormat/>
    <w:uiPriority w:val="0"/>
    <w:pPr>
      <w:keepNext/>
      <w:jc w:val="center"/>
      <w:outlineLvl w:val="3"/>
    </w:pPr>
    <w:rPr>
      <w:b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qFormat/>
    <w:uiPriority w:val="0"/>
  </w:style>
  <w:style w:type="paragraph" w:styleId="9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22"/>
    <w:unhideWhenUsed/>
    <w:qFormat/>
    <w:uiPriority w:val="99"/>
    <w:pPr>
      <w:spacing w:after="120" w:line="480" w:lineRule="auto"/>
    </w:pPr>
  </w:style>
  <w:style w:type="paragraph" w:styleId="11">
    <w:name w:val="header"/>
    <w:basedOn w:val="1"/>
    <w:link w:val="20"/>
    <w:qFormat/>
    <w:uiPriority w:val="0"/>
    <w:pPr>
      <w:tabs>
        <w:tab w:val="center" w:pos="4153"/>
        <w:tab w:val="right" w:pos="8306"/>
      </w:tabs>
    </w:pPr>
  </w:style>
  <w:style w:type="paragraph" w:styleId="12">
    <w:name w:val="Body Text"/>
    <w:basedOn w:val="1"/>
    <w:link w:val="19"/>
    <w:qFormat/>
    <w:uiPriority w:val="0"/>
    <w:pPr>
      <w:spacing w:after="120"/>
    </w:pPr>
  </w:style>
  <w:style w:type="paragraph" w:styleId="13">
    <w:name w:val="footer"/>
    <w:basedOn w:val="1"/>
    <w:link w:val="3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qFormat/>
    <w:uiPriority w:val="0"/>
    <w:pPr>
      <w:spacing w:before="100" w:beforeAutospacing="1" w:after="115"/>
    </w:pPr>
    <w:rPr>
      <w:color w:val="000000"/>
    </w:rPr>
  </w:style>
  <w:style w:type="paragraph" w:styleId="15">
    <w:name w:val="Body Text 3"/>
    <w:basedOn w:val="1"/>
    <w:link w:val="16"/>
    <w:qFormat/>
    <w:uiPriority w:val="0"/>
    <w:pPr>
      <w:spacing w:after="120"/>
    </w:pPr>
    <w:rPr>
      <w:sz w:val="16"/>
      <w:szCs w:val="16"/>
    </w:rPr>
  </w:style>
  <w:style w:type="character" w:customStyle="1" w:styleId="16">
    <w:name w:val="Основной текст 3 Знак"/>
    <w:basedOn w:val="6"/>
    <w:link w:val="15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7">
    <w:name w:val="western"/>
    <w:basedOn w:val="1"/>
    <w:qFormat/>
    <w:uiPriority w:val="0"/>
    <w:pPr>
      <w:spacing w:before="100" w:beforeAutospacing="1" w:after="115"/>
    </w:pPr>
    <w:rPr>
      <w:color w:val="000000"/>
      <w:sz w:val="28"/>
      <w:szCs w:val="28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9">
    <w:name w:val="Основной текст Знак"/>
    <w:basedOn w:val="6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Верхний колонтитул Знак"/>
    <w:basedOn w:val="6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Основной текст 2 Знак"/>
    <w:basedOn w:val="6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Текст выноски Знак"/>
    <w:basedOn w:val="6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4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5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6">
    <w:name w:val="Заголовок 3 Знак"/>
    <w:basedOn w:val="6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7">
    <w:name w:val="Заголовок 4 Знак"/>
    <w:basedOn w:val="6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customStyle="1" w:styleId="28">
    <w:name w:val="Цитата1"/>
    <w:basedOn w:val="1"/>
    <w:qFormat/>
    <w:uiPriority w:val="0"/>
    <w:pPr>
      <w:suppressAutoHyphens/>
      <w:overflowPunct w:val="0"/>
      <w:autoSpaceDE w:val="0"/>
      <w:ind w:left="709" w:right="2579"/>
      <w:jc w:val="both"/>
      <w:textAlignment w:val="baseline"/>
    </w:pPr>
    <w:rPr>
      <w:sz w:val="28"/>
      <w:szCs w:val="20"/>
      <w:lang w:eastAsia="ar-SA"/>
    </w:rPr>
  </w:style>
  <w:style w:type="paragraph" w:customStyle="1" w:styleId="29">
    <w:name w:val="Обычный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30">
    <w:name w:val="ConsNormal"/>
    <w:qFormat/>
    <w:uiPriority w:val="0"/>
    <w:pPr>
      <w:widowControl w:val="0"/>
      <w:spacing w:after="0" w:line="240" w:lineRule="auto"/>
      <w:ind w:firstLine="720"/>
    </w:pPr>
    <w:rPr>
      <w:rFonts w:ascii="Arial" w:hAnsi="Arial" w:eastAsia="Times New Roman" w:cs="Times New Roman"/>
      <w:snapToGrid w:val="0"/>
      <w:sz w:val="20"/>
      <w:szCs w:val="20"/>
      <w:lang w:val="ru-RU" w:eastAsia="ru-RU" w:bidi="ar-SA"/>
    </w:rPr>
  </w:style>
  <w:style w:type="character" w:customStyle="1" w:styleId="31">
    <w:name w:val="Нижний колонтитул Знак"/>
    <w:basedOn w:val="6"/>
    <w:link w:val="13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Book Title"/>
    <w:qFormat/>
    <w:uiPriority w:val="0"/>
    <w:rPr>
      <w:b/>
      <w:bCs/>
      <w:smallCaps/>
      <w:spacing w:val="5"/>
    </w:rPr>
  </w:style>
  <w:style w:type="paragraph" w:customStyle="1" w:styleId="33">
    <w:name w:val="Основной текст1"/>
    <w:basedOn w:val="1"/>
    <w:qFormat/>
    <w:uiPriority w:val="0"/>
    <w:pPr>
      <w:widowControl w:val="0"/>
      <w:suppressAutoHyphens w:val="0"/>
      <w:ind w:firstLine="400"/>
    </w:pPr>
    <w:rPr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EE68-9BF0-4124-A56E-EB0D20D2D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290</Words>
  <Characters>1659</Characters>
  <Lines>13</Lines>
  <Paragraphs>3</Paragraphs>
  <TotalTime>27</TotalTime>
  <ScaleCrop>false</ScaleCrop>
  <LinksUpToDate>false</LinksUpToDate>
  <CharactersWithSpaces>1946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2015-01-27T10:22:00Z</dcterms:created>
  <dc:creator>User</dc:creator>
  <cp:lastModifiedBy>admko</cp:lastModifiedBy>
  <cp:lastPrinted>2025-12-25T08:53:50Z</cp:lastPrinted>
  <dcterms:modified xsi:type="dcterms:W3CDTF">2025-12-25T08:54:45Z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58B3CBBC3A844C50811BD16DD4CB78EA_12</vt:lpwstr>
  </property>
</Properties>
</file>